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EB" w:rsidRPr="001B40EB" w:rsidRDefault="001B40EB" w:rsidP="001B40E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0EB">
        <w:rPr>
          <w:rFonts w:ascii="Times New Roman" w:hAnsi="Times New Roman" w:cs="Times New Roman"/>
          <w:b/>
          <w:sz w:val="24"/>
          <w:szCs w:val="24"/>
        </w:rPr>
        <w:t xml:space="preserve">Сочинение по </w:t>
      </w:r>
      <w:r>
        <w:rPr>
          <w:rFonts w:ascii="Times New Roman" w:hAnsi="Times New Roman" w:cs="Times New Roman"/>
          <w:b/>
          <w:sz w:val="24"/>
          <w:szCs w:val="24"/>
        </w:rPr>
        <w:t>роману И.С.Тургенева «Отцы и дети»</w:t>
      </w:r>
    </w:p>
    <w:p w:rsidR="001B40EB" w:rsidRPr="001B40EB" w:rsidRDefault="001B40EB" w:rsidP="001B40E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40EB" w:rsidRPr="001B40EB" w:rsidRDefault="001B40EB" w:rsidP="001B40EB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 w:rsidRPr="001B40EB">
        <w:rPr>
          <w:rFonts w:ascii="Times New Roman" w:hAnsi="Times New Roman" w:cs="Times New Roman"/>
          <w:b/>
          <w:sz w:val="24"/>
          <w:szCs w:val="24"/>
        </w:rPr>
        <w:t>Темы сочинений:</w:t>
      </w:r>
    </w:p>
    <w:p w:rsidR="001B40EB" w:rsidRPr="001B40EB" w:rsidRDefault="001B40EB" w:rsidP="001B40EB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1B40EB">
        <w:rPr>
          <w:rFonts w:ascii="Times New Roman" w:hAnsi="Times New Roman" w:cs="Times New Roman"/>
          <w:sz w:val="24"/>
          <w:szCs w:val="24"/>
        </w:rPr>
        <w:t>1. Замысел писателя и его воплощение в романе «Отцы и дети».</w:t>
      </w:r>
    </w:p>
    <w:p w:rsidR="001B40EB" w:rsidRDefault="001B40EB" w:rsidP="001B40EB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 w:rsidRPr="001B40E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Нужны ли России Базаровы?</w:t>
      </w:r>
    </w:p>
    <w:p w:rsidR="001B40EB" w:rsidRDefault="001B40EB" w:rsidP="001B40EB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Женские образы в романе И.С.Тургенева «Отцы и дети».</w:t>
      </w:r>
    </w:p>
    <w:p w:rsidR="001B40EB" w:rsidRDefault="001B40EB" w:rsidP="001B40EB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Современное прочтение романа И.С.Тургенева «Отцы и дети».</w:t>
      </w:r>
    </w:p>
    <w:p w:rsidR="001B40EB" w:rsidRPr="001B40EB" w:rsidRDefault="001B40EB" w:rsidP="001B40EB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1B40EB" w:rsidRPr="001B40EB" w:rsidRDefault="001B40EB" w:rsidP="001B40EB">
      <w:pPr>
        <w:spacing w:after="0" w:line="240" w:lineRule="auto"/>
        <w:ind w:left="-992" w:firstLine="42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40EB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Критерии оценивания</w:t>
      </w:r>
    </w:p>
    <w:p w:rsidR="001B40EB" w:rsidRPr="001B40EB" w:rsidRDefault="001B40EB" w:rsidP="001B40EB">
      <w:pPr>
        <w:pStyle w:val="a3"/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40EB">
        <w:rPr>
          <w:rFonts w:ascii="Times New Roman" w:hAnsi="Times New Roman" w:cs="Times New Roman"/>
          <w:b/>
          <w:sz w:val="24"/>
          <w:szCs w:val="24"/>
        </w:rPr>
        <w:t>Сочинение (3-4 страницы)</w:t>
      </w:r>
    </w:p>
    <w:tbl>
      <w:tblPr>
        <w:tblStyle w:val="a4"/>
        <w:tblW w:w="0" w:type="auto"/>
        <w:tblInd w:w="-851" w:type="dxa"/>
        <w:tblLook w:val="04A0"/>
      </w:tblPr>
      <w:tblGrid>
        <w:gridCol w:w="1583"/>
        <w:gridCol w:w="4905"/>
        <w:gridCol w:w="3867"/>
      </w:tblGrid>
      <w:tr w:rsidR="001B40EB" w:rsidRPr="001B40EB" w:rsidTr="001B40E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Оценка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За содержание и речевое оформление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3gif"/>
              <w:spacing w:before="0" w:beforeAutospacing="0" w:after="0" w:afterAutospacing="0"/>
              <w:jc w:val="center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За грамотность</w:t>
            </w:r>
          </w:p>
        </w:tc>
      </w:tr>
      <w:tr w:rsidR="001B40EB" w:rsidRPr="001B40EB" w:rsidTr="001B40E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«5»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содержание работы полностью соответствует теме;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фактические ошибки отсутствуют; объём сочинения соответствует 3-4 страницам;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содержание работы излагается последовательно;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текст отличается богатством лексики, точностью употребления слов, разнообразием синтаксических конструкций;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достигнуты стилевое единство и выразительность текста;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допускается один недочёт в содержании.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допущена 1 негрубая или 1 пунктуационная или 1 грамматическая ошибка. Допускается не более 3-х исправлений.</w:t>
            </w:r>
          </w:p>
        </w:tc>
      </w:tr>
      <w:tr w:rsidR="001B40EB" w:rsidRPr="001B40EB" w:rsidTr="001B40E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«4»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содержание работы в основном соответствует теме, имеются незначительные отклонения от темы;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содержание сочинения в основном достоверно, но имеются единичные фактические неточности; объём сочинения соответствует 3-4 страницам;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имеются незначительные нарушения последовательности в изложении мыслей;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лексический и грамматический строй речи достаточно разнообразен;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стиль работы отличается единством и достаточной выразительностью;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допускается не более 2 недочетов в содержании и не более 3-4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допущено: - 2 орфографические (+ одна негрубая), 2 пунктуационные и 3 грамматические;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- 1 орфографическая (+ одна негрубая), 3 пунктуационные и 3 грамматические;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- 0 орфографических (+ одна негрубая), 4 пунктуационных и 3 грамматические.</w:t>
            </w:r>
          </w:p>
          <w:p w:rsidR="001B40EB" w:rsidRPr="001B40EB" w:rsidRDefault="001B40EB" w:rsidP="001B40EB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</w:p>
        </w:tc>
      </w:tr>
      <w:tr w:rsidR="001B40EB" w:rsidRPr="001B40EB" w:rsidTr="001B40E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«3»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имеются существенные отклонения от заявленной темы;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работа достоверна в основном своем содержании, но в ней допущены 3-4 фактические ошибки. Объем сочинения составляет менее 3 страниц;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допущено нарушение последовательности сочинения;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лексика бедна, употребляемые синтаксические конструкции однообразны;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встречается неправильное употребление слов;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стиль работы не отличается единством, речь недостаточно выразительна;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 xml:space="preserve">- допускается не более 4 недочетов в содержании и 5 речевых недочетов.  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- 0 орфографических и 5-7 пунктуационных (с учетом повторяющихся и грубых);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- 1 орфографическая, 4-7  пунктуационных и 4 грамматические;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- 2 орфографические, 3-6 пунктуационных и 4 грамматические;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- 3 орфографические, 5 пунктуационных и 4 грамматические;</w:t>
            </w:r>
          </w:p>
          <w:p w:rsidR="001B40EB" w:rsidRPr="001B40EB" w:rsidRDefault="001B40EB" w:rsidP="001B40EB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- 4 орфографические, 4 пунктуационные и 4 грамматические.</w:t>
            </w:r>
          </w:p>
        </w:tc>
      </w:tr>
      <w:tr w:rsidR="001B40EB" w:rsidRPr="001B40EB" w:rsidTr="001B40E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lastRenderedPageBreak/>
              <w:t>«2»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работа не соответствует заявленной теме;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допущено много фактических неточностей; объем сочинения составляет менее 2  страниц;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нарушена последовательность изложения мыслей во всех частях работы, отсутствует связь между ними. Текст сочинения не соответствует заявленному плану;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лексика крайне бедна, авторские образные выражения и обороты речи почти отсутствуют. Работа написана короткими однотипными предложениями со слабо выраженной связью между частями, часты случаи неправильного употребления слов;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нарушено стилевое единство текста;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допущено 6 недочетов в содержании и до 7 речевых недочетов.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- 5 и более грубых орфографических ошибок независимо от количества                                                                                       пунктуационных;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- 8 и более пунктуационных ошибок (с учетом повторяющихся и негрубых) независимо от количества орфографических;</w:t>
            </w:r>
          </w:p>
          <w:p w:rsidR="001B40EB" w:rsidRPr="001B40EB" w:rsidRDefault="001B40EB" w:rsidP="001B40EB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Theme="minorHAnsi"/>
              </w:rPr>
              <w:t>- если присутствуют более 5 грамматических ошибок, то количество орфографических и пунктуационных ошибок не должно превышать 8.</w:t>
            </w:r>
          </w:p>
        </w:tc>
      </w:tr>
      <w:tr w:rsidR="001B40EB" w:rsidRPr="001B40EB" w:rsidTr="001B40EB"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1gif"/>
              <w:spacing w:before="0" w:beforeAutospacing="0" w:after="0" w:afterAutospacing="0"/>
              <w:jc w:val="center"/>
              <w:rPr>
                <w:rFonts w:eastAsiaTheme="minorHAnsi"/>
                <w:b/>
              </w:rPr>
            </w:pPr>
            <w:r w:rsidRPr="001B40EB">
              <w:rPr>
                <w:rFonts w:eastAsiaTheme="minorHAnsi"/>
                <w:b/>
              </w:rPr>
              <w:t>Примечание</w:t>
            </w:r>
          </w:p>
        </w:tc>
        <w:tc>
          <w:tcPr>
            <w:tcW w:w="4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Theme="minorHAnsi"/>
              </w:rPr>
              <w:t xml:space="preserve">- </w:t>
            </w:r>
            <w:r w:rsidRPr="001B40EB">
              <w:rPr>
                <w:rFonts w:eastAsia="Calibri"/>
              </w:rPr>
              <w:t>наличие оригинального замысла, его хорошая реализация позволяют повысить оценку на один балл;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="Calibri"/>
              </w:rPr>
              <w:t>- оценка не может быть положительной, если не раскрыта тема сочинения, хотя по остальным показателям оно написано удовлетворительно.</w:t>
            </w:r>
          </w:p>
        </w:tc>
        <w:tc>
          <w:tcPr>
            <w:tcW w:w="3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Theme="minorHAnsi"/>
              </w:rPr>
              <w:t xml:space="preserve">- </w:t>
            </w:r>
            <w:r w:rsidRPr="001B40EB">
              <w:rPr>
                <w:rFonts w:eastAsia="Calibri"/>
              </w:rPr>
              <w:t>если объем сочинения в полтора-два раза больше нормы, то при оценке работ следует исходить из нормативов, увеличенных для отметки «4» на одну, а для отметки «3» на две единицы;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при большом количестве ошибок работа оценивается баллом «1»;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при наличии 5 и более исправлений, оценка снижается на 1 балл;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две негрубые ошибки принимаются за одну грубую;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три повторяющиеся ошибки считаются за одну;</w:t>
            </w:r>
          </w:p>
          <w:p w:rsidR="001B40EB" w:rsidRPr="001B40EB" w:rsidRDefault="001B40EB" w:rsidP="001B40EB">
            <w:pPr>
              <w:pStyle w:val="msonormalbullet2gifbullet2gif"/>
              <w:spacing w:before="0" w:beforeAutospacing="0" w:after="0" w:afterAutospacing="0"/>
              <w:rPr>
                <w:rFonts w:eastAsia="Calibri"/>
              </w:rPr>
            </w:pPr>
            <w:r w:rsidRPr="001B40EB">
              <w:rPr>
                <w:rFonts w:eastAsia="Calibri"/>
              </w:rPr>
      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формах;</w:t>
            </w:r>
          </w:p>
          <w:p w:rsidR="001B40EB" w:rsidRPr="001B40EB" w:rsidRDefault="001B40EB" w:rsidP="001B40EB">
            <w:pPr>
              <w:pStyle w:val="msonormalbullet2gifbullet3gif"/>
              <w:spacing w:before="0" w:beforeAutospacing="0" w:after="0" w:afterAutospacing="0"/>
              <w:rPr>
                <w:rFonts w:eastAsiaTheme="minorHAnsi"/>
              </w:rPr>
            </w:pPr>
            <w:r w:rsidRPr="001B40EB">
              <w:rPr>
                <w:rFonts w:eastAsia="Calibri"/>
              </w:rPr>
              <w:t xml:space="preserve">- если в одном слове с непроверяемыми орфограммами (типа привилегия) допущены две и более ошибок, то все они считаются за одну.  </w:t>
            </w:r>
          </w:p>
        </w:tc>
      </w:tr>
    </w:tbl>
    <w:p w:rsidR="001B40EB" w:rsidRPr="001B40EB" w:rsidRDefault="001B40EB" w:rsidP="001B40EB">
      <w:pPr>
        <w:spacing w:after="0" w:line="240" w:lineRule="auto"/>
        <w:ind w:left="-851" w:hanging="283"/>
        <w:rPr>
          <w:rFonts w:ascii="Times New Roman" w:eastAsia="Calibri" w:hAnsi="Times New Roman" w:cs="Times New Roman"/>
          <w:sz w:val="24"/>
          <w:szCs w:val="24"/>
        </w:rPr>
      </w:pPr>
      <w:r w:rsidRPr="001B40EB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1B40EB" w:rsidRPr="001B40EB" w:rsidRDefault="001B40EB" w:rsidP="001B40EB">
      <w:pPr>
        <w:spacing w:after="0" w:line="240" w:lineRule="auto"/>
        <w:ind w:left="-851" w:hanging="283"/>
        <w:rPr>
          <w:rFonts w:ascii="Times New Roman" w:hAnsi="Times New Roman" w:cs="Times New Roman"/>
          <w:sz w:val="24"/>
          <w:szCs w:val="24"/>
        </w:rPr>
      </w:pPr>
      <w:r w:rsidRPr="001B40EB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1B40EB">
        <w:rPr>
          <w:rFonts w:ascii="Times New Roman" w:eastAsia="Calibri" w:hAnsi="Times New Roman" w:cs="Times New Roman"/>
          <w:sz w:val="24"/>
          <w:szCs w:val="24"/>
        </w:rPr>
        <w:tab/>
      </w:r>
    </w:p>
    <w:p w:rsidR="001B40EB" w:rsidRPr="001B40EB" w:rsidRDefault="001B40EB" w:rsidP="001B40E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1B40EB" w:rsidRPr="001B40EB" w:rsidRDefault="001B40EB" w:rsidP="001B40EB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1B40EB" w:rsidRPr="001B40EB" w:rsidRDefault="001B40EB" w:rsidP="001B40EB">
      <w:pPr>
        <w:spacing w:after="0" w:line="240" w:lineRule="auto"/>
        <w:ind w:left="-992"/>
        <w:rPr>
          <w:rFonts w:ascii="Times New Roman" w:hAnsi="Times New Roman" w:cs="Times New Roman"/>
          <w:sz w:val="24"/>
          <w:szCs w:val="24"/>
        </w:rPr>
      </w:pPr>
    </w:p>
    <w:p w:rsidR="00000000" w:rsidRPr="001B40EB" w:rsidRDefault="001B40EB" w:rsidP="001B40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 w:rsidRPr="001B40EB" w:rsidSect="001B40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026E0"/>
    <w:multiLevelType w:val="hybridMultilevel"/>
    <w:tmpl w:val="3C1A2D86"/>
    <w:lvl w:ilvl="0" w:tplc="A5121650">
      <w:start w:val="1"/>
      <w:numFmt w:val="decimal"/>
      <w:lvlText w:val="%1."/>
      <w:lvlJc w:val="left"/>
      <w:pPr>
        <w:ind w:left="-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" w:hanging="360"/>
      </w:pPr>
    </w:lvl>
    <w:lvl w:ilvl="2" w:tplc="0419001B" w:tentative="1">
      <w:start w:val="1"/>
      <w:numFmt w:val="lowerRoman"/>
      <w:lvlText w:val="%3."/>
      <w:lvlJc w:val="right"/>
      <w:pPr>
        <w:ind w:left="808" w:hanging="180"/>
      </w:pPr>
    </w:lvl>
    <w:lvl w:ilvl="3" w:tplc="0419000F" w:tentative="1">
      <w:start w:val="1"/>
      <w:numFmt w:val="decimal"/>
      <w:lvlText w:val="%4."/>
      <w:lvlJc w:val="left"/>
      <w:pPr>
        <w:ind w:left="1528" w:hanging="360"/>
      </w:pPr>
    </w:lvl>
    <w:lvl w:ilvl="4" w:tplc="04190019" w:tentative="1">
      <w:start w:val="1"/>
      <w:numFmt w:val="lowerLetter"/>
      <w:lvlText w:val="%5."/>
      <w:lvlJc w:val="left"/>
      <w:pPr>
        <w:ind w:left="2248" w:hanging="360"/>
      </w:pPr>
    </w:lvl>
    <w:lvl w:ilvl="5" w:tplc="0419001B" w:tentative="1">
      <w:start w:val="1"/>
      <w:numFmt w:val="lowerRoman"/>
      <w:lvlText w:val="%6."/>
      <w:lvlJc w:val="right"/>
      <w:pPr>
        <w:ind w:left="2968" w:hanging="180"/>
      </w:pPr>
    </w:lvl>
    <w:lvl w:ilvl="6" w:tplc="0419000F" w:tentative="1">
      <w:start w:val="1"/>
      <w:numFmt w:val="decimal"/>
      <w:lvlText w:val="%7."/>
      <w:lvlJc w:val="left"/>
      <w:pPr>
        <w:ind w:left="3688" w:hanging="360"/>
      </w:pPr>
    </w:lvl>
    <w:lvl w:ilvl="7" w:tplc="04190019" w:tentative="1">
      <w:start w:val="1"/>
      <w:numFmt w:val="lowerLetter"/>
      <w:lvlText w:val="%8."/>
      <w:lvlJc w:val="left"/>
      <w:pPr>
        <w:ind w:left="4408" w:hanging="360"/>
      </w:pPr>
    </w:lvl>
    <w:lvl w:ilvl="8" w:tplc="0419001B" w:tentative="1">
      <w:start w:val="1"/>
      <w:numFmt w:val="lowerRoman"/>
      <w:lvlText w:val="%9."/>
      <w:lvlJc w:val="right"/>
      <w:pPr>
        <w:ind w:left="51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1B40EB"/>
    <w:rsid w:val="001B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0EB"/>
    <w:pPr>
      <w:ind w:left="720"/>
      <w:contextualSpacing/>
    </w:pPr>
  </w:style>
  <w:style w:type="table" w:styleId="a4">
    <w:name w:val="Table Grid"/>
    <w:basedOn w:val="a1"/>
    <w:uiPriority w:val="59"/>
    <w:rsid w:val="001B40E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1B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1B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1B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2</cp:revision>
  <dcterms:created xsi:type="dcterms:W3CDTF">2015-08-28T07:39:00Z</dcterms:created>
  <dcterms:modified xsi:type="dcterms:W3CDTF">2015-08-28T07:43:00Z</dcterms:modified>
</cp:coreProperties>
</file>